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40" w:lineRule="auto"/>
        <w:ind w:left="0" w:firstLine="0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76200</wp:posOffset>
            </wp:positionH>
            <wp:positionV relativeFrom="page">
              <wp:posOffset>200025</wp:posOffset>
            </wp:positionV>
            <wp:extent cx="2829560" cy="1015365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015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widowControl w:val="0"/>
        <w:spacing w:before="240" w:line="276" w:lineRule="auto"/>
        <w:ind w:left="6480" w:firstLine="72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November 19, 2021</w:t>
      </w:r>
    </w:p>
    <w:p w:rsidR="00000000" w:rsidDel="00000000" w:rsidP="00000000" w:rsidRDefault="00000000" w:rsidRPr="00000000" w14:paraId="00000003">
      <w:pPr>
        <w:keepNext w:val="0"/>
        <w:widowControl w:val="0"/>
        <w:spacing w:before="240"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Dear Families of the Class of 2026: </w:t>
      </w:r>
    </w:p>
    <w:p w:rsidR="00000000" w:rsidDel="00000000" w:rsidP="00000000" w:rsidRDefault="00000000" w:rsidRPr="00000000" w14:paraId="00000004">
      <w:pPr>
        <w:keepNext w:val="0"/>
        <w:widowControl w:val="0"/>
        <w:spacing w:after="240" w:before="240" w:line="276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 hope this message finds you well!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 are looking forward to hosting you at our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Virtual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Incoming Freshman Enrollment Information Meeting on Thursday, December 2, 2021 6:00-7:00 p.m.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sz w:val="24"/>
          <w:szCs w:val="24"/>
          <w:rtl w:val="0"/>
        </w:rPr>
        <w:t xml:space="preserve">      Alternate dates Tuesday, December 7, and Tuesday, December 8,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widowControl w:val="0"/>
        <w:spacing w:after="240" w:before="240" w:line="276" w:lineRule="auto"/>
        <w:ind w:left="0" w:firstLine="0"/>
        <w:jc w:val="center"/>
        <w:rPr>
          <w:rFonts w:ascii="Caveat" w:cs="Caveat" w:eastAsia="Caveat" w:hAnsi="Caveat"/>
          <w:b w:val="1"/>
          <w:sz w:val="36"/>
          <w:szCs w:val="36"/>
          <w:shd w:fill="a4c2f4" w:val="clear"/>
        </w:rPr>
      </w:pPr>
      <w:hyperlink r:id="rId7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36"/>
            <w:szCs w:val="36"/>
            <w:u w:val="single"/>
            <w:shd w:fill="a4c2f4" w:val="clear"/>
            <w:rtl w:val="0"/>
          </w:rPr>
          <w:t xml:space="preserve">Registration Form for Information Night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widowControl w:val="0"/>
        <w:spacing w:after="240" w:before="240" w:line="276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The following information is a summary of important f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uture dates related to course registration, online enrollment, and residency verification:</w:t>
      </w:r>
    </w:p>
    <w:p w:rsidR="00000000" w:rsidDel="00000000" w:rsidP="00000000" w:rsidRDefault="00000000" w:rsidRPr="00000000" w14:paraId="00000007">
      <w:pPr>
        <w:keepNext w:val="0"/>
        <w:widowControl w:val="0"/>
        <w:spacing w:after="240" w:before="240" w:line="276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Future Huskies Night on Tuesday, January 18, 2022, from 6:00-8:00 p.m. @ OPRF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(students are encouraged to attend). Prior to this event you will receive additional communication regarding your family counselor assignment and the evening offerings.</w:t>
      </w:r>
    </w:p>
    <w:p w:rsidR="00000000" w:rsidDel="00000000" w:rsidP="00000000" w:rsidRDefault="00000000" w:rsidRPr="00000000" w14:paraId="00000008">
      <w:pPr>
        <w:keepNext w:val="0"/>
        <w:widowControl w:val="0"/>
        <w:spacing w:after="0" w:before="240" w:line="276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Submit all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health and dental records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by the following deadlines: </w:t>
      </w:r>
    </w:p>
    <w:p w:rsidR="00000000" w:rsidDel="00000000" w:rsidP="00000000" w:rsidRDefault="00000000" w:rsidRPr="00000000" w14:paraId="00000009">
      <w:pPr>
        <w:keepNext w:val="0"/>
        <w:widowControl w:val="0"/>
        <w:numPr>
          <w:ilvl w:val="0"/>
          <w:numId w:val="2"/>
        </w:numPr>
        <w:spacing w:after="0" w:afterAutospacing="0" w:before="240" w:line="276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Students planning to participate in athletics during any season should have the Certificate of Child Health Examination form completed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after Sunday, May 1, 2022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, to ensure athletic eligibility for the entire freshman year. </w:t>
      </w:r>
    </w:p>
    <w:p w:rsidR="00000000" w:rsidDel="00000000" w:rsidP="00000000" w:rsidRDefault="00000000" w:rsidRPr="00000000" w14:paraId="0000000A">
      <w:pPr>
        <w:keepNext w:val="0"/>
        <w:widowControl w:val="0"/>
        <w:numPr>
          <w:ilvl w:val="0"/>
          <w:numId w:val="2"/>
        </w:numPr>
        <w:spacing w:after="0" w:before="0" w:beforeAutospacing="0" w:line="276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Students who will participate in a fall sport must turn in physicals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before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Monday, August 1, 2022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keepNext w:val="0"/>
        <w:widowControl w:val="0"/>
        <w:numPr>
          <w:ilvl w:val="0"/>
          <w:numId w:val="2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The DHS Certificate of Child Health Examination form WILL BE ACCEPTED for participation in athletics.</w:t>
      </w:r>
    </w:p>
    <w:p w:rsidR="00000000" w:rsidDel="00000000" w:rsidP="00000000" w:rsidRDefault="00000000" w:rsidRPr="00000000" w14:paraId="0000000C">
      <w:pPr>
        <w:keepNext w:val="0"/>
        <w:widowControl w:val="0"/>
        <w:numPr>
          <w:ilvl w:val="0"/>
          <w:numId w:val="2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Illinois High School Association (IHSA) forms are not necessary for freshmen.  </w:t>
      </w:r>
    </w:p>
    <w:p w:rsidR="00000000" w:rsidDel="00000000" w:rsidP="00000000" w:rsidRDefault="00000000" w:rsidRPr="00000000" w14:paraId="0000000D">
      <w:pPr>
        <w:keepNext w:val="0"/>
        <w:widowControl w:val="0"/>
        <w:spacing w:line="276" w:lineRule="auto"/>
        <w:ind w:left="144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widowControl w:val="0"/>
        <w:spacing w:line="276" w:lineRule="auto"/>
        <w:ind w:left="0" w:firstLine="0"/>
        <w:rPr>
          <w:rFonts w:ascii="EB Garamond" w:cs="EB Garamond" w:eastAsia="EB Garamond" w:hAnsi="EB Garamond"/>
          <w:sz w:val="24"/>
          <w:szCs w:val="24"/>
          <w:shd w:fill="a4c2f4" w:val="clear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Online enrollment and residency verification in June and July 2022</w:t>
        <w:br w:type="textWrapping"/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Further instructions will follow in the spring via email. </w:t>
      </w: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shd w:fill="a4c2f4" w:val="clear"/>
          <w:rtl w:val="0"/>
        </w:rPr>
        <w:t xml:space="preserve">Please note that course selections will not be valid </w:t>
      </w: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shd w:fill="a4c2f4" w:val="clear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4124325</wp:posOffset>
            </wp:positionH>
            <wp:positionV relativeFrom="page">
              <wp:posOffset>9178337</wp:posOffset>
            </wp:positionV>
            <wp:extent cx="3111500" cy="59626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596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shd w:fill="a4c2f4" w:val="clear"/>
          <w:rtl w:val="0"/>
        </w:rPr>
        <w:t xml:space="preserve">unless you complete your student’s online enrollment and residency verification.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widowControl w:val="0"/>
        <w:spacing w:after="0" w:before="240"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widowControl w:val="0"/>
        <w:spacing w:after="0" w:before="240"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Please check out these a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dditional resources:</w:t>
      </w:r>
    </w:p>
    <w:p w:rsidR="00000000" w:rsidDel="00000000" w:rsidP="00000000" w:rsidRDefault="00000000" w:rsidRPr="00000000" w14:paraId="00000011">
      <w:pPr>
        <w:keepNext w:val="0"/>
        <w:widowControl w:val="0"/>
        <w:numPr>
          <w:ilvl w:val="0"/>
          <w:numId w:val="1"/>
        </w:numPr>
        <w:spacing w:after="0" w:before="0"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hyperlink r:id="rId9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Incoming Freshman | Students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widowControl w:val="0"/>
        <w:numPr>
          <w:ilvl w:val="0"/>
          <w:numId w:val="1"/>
        </w:numPr>
        <w:spacing w:after="0" w:before="0"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hyperlink r:id="rId10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OPRF Family Survival Guide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widowControl w:val="0"/>
        <w:numPr>
          <w:ilvl w:val="0"/>
          <w:numId w:val="1"/>
        </w:numPr>
        <w:spacing w:after="0" w:before="0"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hyperlink r:id="rId11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OPRF Student Handbook 2021-2022 SY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widowControl w:val="0"/>
        <w:spacing w:before="240"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If you have any questions, please do not hesitate to contact our offices. We look forward to supporting your family throughout their time at OPRF.</w:t>
      </w:r>
    </w:p>
    <w:p w:rsidR="00000000" w:rsidDel="00000000" w:rsidP="00000000" w:rsidRDefault="00000000" w:rsidRPr="00000000" w14:paraId="00000015">
      <w:pPr>
        <w:keepNext w:val="0"/>
        <w:widowControl w:val="0"/>
        <w:spacing w:before="240"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 partnership,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widowControl w:val="0"/>
        <w:spacing w:after="240" w:before="240" w:line="276" w:lineRule="auto"/>
        <w:rPr>
          <w:rFonts w:ascii="EB Garamond" w:cs="EB Garamond" w:eastAsia="EB Garamond" w:hAnsi="EB Garamond"/>
          <w:color w:val="1f487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Faith Cole </w:t>
        <w:tab/>
        <w:tab/>
        <w:tab/>
        <w:tab/>
        <w:tab/>
        <w:t xml:space="preserve">Dr. Julie Lam </w:t>
        <w:tab/>
        <w:tab/>
        <w:tab/>
        <w:t xml:space="preserve">                 </w:t>
        <w:tab/>
        <w:tab/>
        <w:br w:type="textWrapping"/>
        <w:t xml:space="preserve">Director of Student Services</w:t>
        <w:tab/>
        <w:tab/>
        <w:tab/>
        <w:t xml:space="preserve">Director of Student Learning             </w:t>
        <w:br w:type="textWrapping"/>
      </w:r>
      <w:hyperlink r:id="rId12">
        <w:r w:rsidDel="00000000" w:rsidR="00000000" w:rsidRPr="00000000">
          <w:rPr>
            <w:rFonts w:ascii="EB Garamond" w:cs="EB Garamond" w:eastAsia="EB Garamond" w:hAnsi="EB Garamond"/>
            <w:color w:val="1f487c"/>
            <w:sz w:val="24"/>
            <w:szCs w:val="24"/>
            <w:u w:val="single"/>
            <w:rtl w:val="0"/>
          </w:rPr>
          <w:t xml:space="preserve">fcole@oprfhs.org</w:t>
        </w:r>
      </w:hyperlink>
      <w:r w:rsidDel="00000000" w:rsidR="00000000" w:rsidRPr="00000000">
        <w:rPr>
          <w:rFonts w:ascii="EB Garamond" w:cs="EB Garamond" w:eastAsia="EB Garamond" w:hAnsi="EB Garamond"/>
          <w:color w:val="1f487c"/>
          <w:sz w:val="24"/>
          <w:szCs w:val="24"/>
          <w:rtl w:val="0"/>
        </w:rPr>
        <w:t xml:space="preserve">       </w:t>
        <w:tab/>
        <w:t xml:space="preserve">                        </w:t>
        <w:tab/>
        <w:tab/>
      </w:r>
      <w:hyperlink r:id="rId13">
        <w:r w:rsidDel="00000000" w:rsidR="00000000" w:rsidRPr="00000000">
          <w:rPr>
            <w:rFonts w:ascii="EB Garamond" w:cs="EB Garamond" w:eastAsia="EB Garamond" w:hAnsi="EB Garamond"/>
            <w:color w:val="1f487c"/>
            <w:sz w:val="24"/>
            <w:szCs w:val="24"/>
            <w:u w:val="single"/>
            <w:rtl w:val="0"/>
          </w:rPr>
          <w:t xml:space="preserve">jlam@oprfhs.org</w:t>
        </w:r>
      </w:hyperlink>
      <w:r w:rsidDel="00000000" w:rsidR="00000000" w:rsidRPr="00000000">
        <w:rPr>
          <w:rFonts w:ascii="EB Garamond" w:cs="EB Garamond" w:eastAsia="EB Garamond" w:hAnsi="EB Garamond"/>
          <w:color w:val="1f487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keepNext w:val="0"/>
        <w:widowControl w:val="0"/>
        <w:spacing w:after="240" w:before="240" w:line="276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Gabriela Martinez</w:t>
        <w:br w:type="textWrapping"/>
        <w:t xml:space="preserve">Enrollment &amp; Registrar Manager</w:t>
        <w:br w:type="textWrapping"/>
      </w:r>
      <w:hyperlink r:id="rId14">
        <w:r w:rsidDel="00000000" w:rsidR="00000000" w:rsidRPr="00000000">
          <w:rPr>
            <w:rFonts w:ascii="EB Garamond" w:cs="EB Garamond" w:eastAsia="EB Garamond" w:hAnsi="EB Garamond"/>
            <w:color w:val="1f487c"/>
            <w:sz w:val="24"/>
            <w:szCs w:val="24"/>
            <w:u w:val="single"/>
            <w:rtl w:val="0"/>
          </w:rPr>
          <w:t xml:space="preserve">gmartinez@oprfhs.o</w:t>
        </w:r>
      </w:hyperlink>
      <w:r w:rsidDel="00000000" w:rsidR="00000000" w:rsidRPr="00000000">
        <w:rPr>
          <w:rFonts w:ascii="EB Garamond" w:cs="EB Garamond" w:eastAsia="EB Garamond" w:hAnsi="EB Garamond"/>
          <w:color w:val="1f487c"/>
          <w:sz w:val="24"/>
          <w:szCs w:val="24"/>
          <w:u w:val="single"/>
          <w:rtl w:val="0"/>
        </w:rPr>
        <w:t xml:space="preserve">rg</w:t>
      </w: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Lo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EB Garamon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spacing w:line="240" w:lineRule="auto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"/>
      <w:tblW w:w="9360.0" w:type="dxa"/>
      <w:jc w:val="left"/>
      <w:tblInd w:w="100.0" w:type="pc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600"/>
    </w:tblPr>
    <w:tblGrid>
      <w:gridCol w:w="3325.7142857142853"/>
      <w:gridCol w:w="2796.7346938775513"/>
      <w:gridCol w:w="3237.5510204081634"/>
      <w:tblGridChange w:id="0">
        <w:tblGrid>
          <w:gridCol w:w="3325.7142857142853"/>
          <w:gridCol w:w="2796.7346938775513"/>
          <w:gridCol w:w="3237.5510204081634"/>
        </w:tblGrid>
      </w:tblGridChange>
    </w:tblGrid>
    <w:tr>
      <w:trPr>
        <w:cantSplit w:val="0"/>
        <w:trHeight w:val="126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1C">
          <w:pPr>
            <w:spacing w:after="240" w:line="240" w:lineRule="auto"/>
            <w:rPr>
              <w:rFonts w:ascii="EB Garamond" w:cs="EB Garamond" w:eastAsia="EB Garamond" w:hAnsi="EB Garamond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jc w:val="center"/>
      <w:rPr>
        <w:rFonts w:ascii="Lora" w:cs="Lora" w:eastAsia="Lora" w:hAnsi="Lora"/>
        <w:sz w:val="28"/>
        <w:szCs w:val="2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ampussuite-storage.s3.amazonaws.com/prod/1558748/bd01c7ae-765f-11e9-9402-0a56f8be964e/2302612/cde74992-ff7c-11eb-b169-0ab34f6fc819/file/OakParkStudentHandBook063021.pdf" TargetMode="External"/><Relationship Id="rId10" Type="http://schemas.openxmlformats.org/officeDocument/2006/relationships/hyperlink" Target="https://campussuite-storage.s3.amazonaws.com/prod/1558748/bd01c7ae-765f-11e9-9402-0a56f8be964e/2287602/6e9df7c6-da9a-11eb-b9f3-0aa7e57dc861/file/Family%20Survival%20Guide%202021-2022_July.pdf" TargetMode="External"/><Relationship Id="rId13" Type="http://schemas.openxmlformats.org/officeDocument/2006/relationships/hyperlink" Target="mailto:jlam@opfrhs.org" TargetMode="External"/><Relationship Id="rId12" Type="http://schemas.openxmlformats.org/officeDocument/2006/relationships/hyperlink" Target="mailto:fcole@oprfhs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oprfhs.org/students/incoming-freshmen" TargetMode="External"/><Relationship Id="rId15" Type="http://schemas.openxmlformats.org/officeDocument/2006/relationships/header" Target="header1.xml"/><Relationship Id="rId14" Type="http://schemas.openxmlformats.org/officeDocument/2006/relationships/hyperlink" Target="mailto:Gmartinez@oprfhs.org" TargetMode="External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forms.gle/HvqDfkRuQqBi2UPBA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Lora-regular.ttf"/><Relationship Id="rId4" Type="http://schemas.openxmlformats.org/officeDocument/2006/relationships/font" Target="fonts/Lora-bold.ttf"/><Relationship Id="rId10" Type="http://schemas.openxmlformats.org/officeDocument/2006/relationships/font" Target="fonts/EBGaramond-boldItalic.ttf"/><Relationship Id="rId9" Type="http://schemas.openxmlformats.org/officeDocument/2006/relationships/font" Target="fonts/EBGaramond-italic.ttf"/><Relationship Id="rId5" Type="http://schemas.openxmlformats.org/officeDocument/2006/relationships/font" Target="fonts/Lora-italic.ttf"/><Relationship Id="rId6" Type="http://schemas.openxmlformats.org/officeDocument/2006/relationships/font" Target="fonts/Lora-boldItalic.ttf"/><Relationship Id="rId7" Type="http://schemas.openxmlformats.org/officeDocument/2006/relationships/font" Target="fonts/EBGaramond-regular.ttf"/><Relationship Id="rId8" Type="http://schemas.openxmlformats.org/officeDocument/2006/relationships/font" Target="fonts/EBGaramo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